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6713C" w14:textId="77777777" w:rsidR="00424A5A" w:rsidRDefault="006410A0">
      <w:r>
        <w:rPr>
          <w:noProof/>
          <w:lang w:eastAsia="sl-SI"/>
        </w:rPr>
        <w:drawing>
          <wp:anchor distT="0" distB="0" distL="114300" distR="114300" simplePos="0" relativeHeight="251657728" behindDoc="1" locked="0" layoutInCell="1" allowOverlap="1" wp14:anchorId="163DA2F0" wp14:editId="55A09A9E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52F952" w14:textId="77777777" w:rsidR="00424A5A" w:rsidRDefault="00424A5A"/>
    <w:p w14:paraId="20336F32" w14:textId="77777777" w:rsidR="00424A5A" w:rsidRDefault="00424A5A" w:rsidP="00424A5A"/>
    <w:p w14:paraId="703D91AD" w14:textId="77777777" w:rsidR="00424A5A" w:rsidRPr="00427B3B" w:rsidRDefault="00424A5A" w:rsidP="00424A5A">
      <w:pPr>
        <w:rPr>
          <w:rFonts w:ascii="Arial" w:hAnsi="Arial" w:cs="Arial"/>
        </w:rPr>
      </w:pPr>
    </w:p>
    <w:p w14:paraId="050A82C0" w14:textId="77777777" w:rsidR="00B0489B" w:rsidRDefault="00B0489B" w:rsidP="00B0489B">
      <w:pPr>
        <w:rPr>
          <w:rFonts w:ascii="Arial" w:hAnsi="Arial" w:cs="Arial"/>
        </w:rPr>
      </w:pPr>
    </w:p>
    <w:tbl>
      <w:tblPr>
        <w:tblW w:w="93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053A9" w:rsidRPr="00427B3B" w14:paraId="2C2AD3F6" w14:textId="77777777" w:rsidTr="002053A9">
        <w:tc>
          <w:tcPr>
            <w:tcW w:w="1080" w:type="dxa"/>
            <w:vAlign w:val="center"/>
          </w:tcPr>
          <w:p w14:paraId="7F46BE9C" w14:textId="77777777" w:rsidR="002053A9" w:rsidRPr="00427B3B" w:rsidRDefault="002053A9" w:rsidP="00520B37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580B7615" w14:textId="71046B8D" w:rsidR="002053A9" w:rsidRPr="00427B3B" w:rsidRDefault="002053A9" w:rsidP="00520B37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43001-126/2025-0</w:t>
            </w:r>
            <w:r w:rsidR="00AC7687">
              <w:rPr>
                <w:rFonts w:ascii="Arial" w:hAnsi="Arial" w:cs="Arial"/>
                <w:color w:val="0000FF"/>
                <w:sz w:val="16"/>
                <w:szCs w:val="16"/>
              </w:rPr>
              <w:t>2</w:t>
            </w:r>
          </w:p>
        </w:tc>
        <w:tc>
          <w:tcPr>
            <w:tcW w:w="1080" w:type="dxa"/>
            <w:vAlign w:val="center"/>
          </w:tcPr>
          <w:p w14:paraId="4ABDF6F1" w14:textId="77777777" w:rsidR="002053A9" w:rsidRPr="00427B3B" w:rsidRDefault="002053A9" w:rsidP="00520B37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74B76A4B" w14:textId="77777777" w:rsidR="002053A9" w:rsidRPr="00427B3B" w:rsidRDefault="002053A9" w:rsidP="00520B37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3B75AAEB" w14:textId="77777777" w:rsidR="002053A9" w:rsidRPr="00427B3B" w:rsidRDefault="002053A9" w:rsidP="00520B37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A-17/25 S</w:t>
            </w:r>
            <w:r w:rsidRPr="00427B3B">
              <w:rPr>
                <w:rFonts w:ascii="Arial" w:hAnsi="Arial" w:cs="Arial"/>
                <w:color w:val="0000FF"/>
                <w:sz w:val="16"/>
                <w:szCs w:val="16"/>
              </w:rPr>
              <w:t xml:space="preserve">   </w:t>
            </w:r>
          </w:p>
        </w:tc>
      </w:tr>
      <w:tr w:rsidR="002053A9" w:rsidRPr="00427B3B" w14:paraId="17EC0680" w14:textId="77777777" w:rsidTr="002053A9">
        <w:tc>
          <w:tcPr>
            <w:tcW w:w="1080" w:type="dxa"/>
            <w:vAlign w:val="center"/>
          </w:tcPr>
          <w:p w14:paraId="02124F00" w14:textId="77777777" w:rsidR="002053A9" w:rsidRPr="00427B3B" w:rsidRDefault="002053A9" w:rsidP="00520B37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Datum:</w:t>
            </w:r>
          </w:p>
        </w:tc>
        <w:tc>
          <w:tcPr>
            <w:tcW w:w="2160" w:type="dxa"/>
            <w:vAlign w:val="center"/>
          </w:tcPr>
          <w:p w14:paraId="136D632F" w14:textId="1403F30B" w:rsidR="002053A9" w:rsidRPr="00427B3B" w:rsidRDefault="002053A9" w:rsidP="00520B37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1</w:t>
            </w:r>
            <w:r w:rsidR="00AC7687">
              <w:rPr>
                <w:rFonts w:ascii="Arial" w:hAnsi="Arial" w:cs="Arial"/>
                <w:color w:val="0000FF"/>
                <w:sz w:val="16"/>
                <w:szCs w:val="16"/>
              </w:rPr>
              <w:t>6.</w:t>
            </w:r>
            <w:r>
              <w:rPr>
                <w:rFonts w:ascii="Arial" w:hAnsi="Arial" w:cs="Arial"/>
                <w:color w:val="0000FF"/>
                <w:sz w:val="16"/>
                <w:szCs w:val="16"/>
              </w:rPr>
              <w:t>05.2025</w:t>
            </w:r>
          </w:p>
        </w:tc>
        <w:tc>
          <w:tcPr>
            <w:tcW w:w="1080" w:type="dxa"/>
            <w:vAlign w:val="center"/>
          </w:tcPr>
          <w:p w14:paraId="6682ADAF" w14:textId="77777777" w:rsidR="002053A9" w:rsidRPr="00427B3B" w:rsidRDefault="002053A9" w:rsidP="00520B37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20" w:type="dxa"/>
            <w:vAlign w:val="center"/>
          </w:tcPr>
          <w:p w14:paraId="3E4DF87A" w14:textId="77777777" w:rsidR="002053A9" w:rsidRPr="00427B3B" w:rsidRDefault="002053A9" w:rsidP="00520B37">
            <w:pPr>
              <w:spacing w:before="4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7B3B">
              <w:rPr>
                <w:rFonts w:ascii="Arial" w:hAnsi="Arial" w:cs="Arial"/>
                <w:sz w:val="16"/>
                <w:szCs w:val="16"/>
              </w:rPr>
              <w:t>MFERAC:</w:t>
            </w:r>
          </w:p>
        </w:tc>
        <w:tc>
          <w:tcPr>
            <w:tcW w:w="3420" w:type="dxa"/>
            <w:vAlign w:val="center"/>
          </w:tcPr>
          <w:p w14:paraId="50423B5C" w14:textId="77777777" w:rsidR="002053A9" w:rsidRPr="00427B3B" w:rsidRDefault="002053A9" w:rsidP="00520B37">
            <w:pPr>
              <w:spacing w:before="4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2431-25-000456/0</w:t>
            </w:r>
          </w:p>
        </w:tc>
      </w:tr>
    </w:tbl>
    <w:p w14:paraId="54C21A51" w14:textId="77777777" w:rsidR="00556816" w:rsidRDefault="00556816">
      <w:pPr>
        <w:rPr>
          <w:sz w:val="22"/>
        </w:rPr>
      </w:pPr>
    </w:p>
    <w:p w14:paraId="357869A5" w14:textId="77777777" w:rsidR="00424A5A" w:rsidRPr="00637BE6" w:rsidRDefault="00424A5A">
      <w:pPr>
        <w:rPr>
          <w:sz w:val="22"/>
        </w:rPr>
      </w:pPr>
    </w:p>
    <w:p w14:paraId="6779BF13" w14:textId="77777777" w:rsidR="00556816" w:rsidRPr="00637BE6" w:rsidRDefault="00556816">
      <w:pPr>
        <w:rPr>
          <w:sz w:val="22"/>
        </w:rPr>
      </w:pPr>
    </w:p>
    <w:p w14:paraId="44A41777" w14:textId="77777777" w:rsidR="00556816" w:rsidRPr="00F71733" w:rsidRDefault="00556816">
      <w:pPr>
        <w:pStyle w:val="Konnaopomba-besedilo"/>
        <w:spacing w:before="240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SPREMEMBA RAZPISNE DOKUMENTACIJE </w:t>
      </w:r>
    </w:p>
    <w:p w14:paraId="662508B8" w14:textId="77777777" w:rsidR="00556816" w:rsidRPr="00F71733" w:rsidRDefault="00556816">
      <w:pPr>
        <w:pStyle w:val="Konnaopomba-besedilo"/>
        <w:jc w:val="center"/>
        <w:rPr>
          <w:rFonts w:ascii="Tahoma" w:hAnsi="Tahoma" w:cs="Tahoma"/>
          <w:b/>
          <w:spacing w:val="20"/>
          <w:sz w:val="22"/>
        </w:rPr>
      </w:pPr>
      <w:r w:rsidRPr="00F71733">
        <w:rPr>
          <w:rFonts w:ascii="Tahoma" w:hAnsi="Tahoma" w:cs="Tahoma"/>
          <w:b/>
          <w:spacing w:val="20"/>
          <w:sz w:val="22"/>
        </w:rPr>
        <w:t xml:space="preserve">za oddajo javnega naročila </w:t>
      </w:r>
    </w:p>
    <w:p w14:paraId="35CC688A" w14:textId="77777777" w:rsidR="00556816" w:rsidRPr="00F71733" w:rsidRDefault="00556816">
      <w:pPr>
        <w:pStyle w:val="Konnaopomba-besedilo"/>
        <w:rPr>
          <w:rFonts w:ascii="Tahoma" w:hAnsi="Tahoma" w:cs="Tahoma"/>
          <w:sz w:val="22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F71733" w14:paraId="6F8FA0E6" w14:textId="77777777">
        <w:tc>
          <w:tcPr>
            <w:tcW w:w="9288" w:type="dxa"/>
          </w:tcPr>
          <w:p w14:paraId="7DD34CF9" w14:textId="77777777" w:rsidR="002053A9" w:rsidRDefault="002053A9">
            <w:pPr>
              <w:pStyle w:val="Konnaopomba-besedilo"/>
              <w:jc w:val="center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 xml:space="preserve">PZI Izven nivojsko križanje državne kolesarske povezave in državne ceste na </w:t>
            </w:r>
          </w:p>
          <w:p w14:paraId="2E3CDA4E" w14:textId="77777777" w:rsidR="00556816" w:rsidRPr="00F71733" w:rsidRDefault="002053A9">
            <w:pPr>
              <w:pStyle w:val="Konnaopomba-besedilo"/>
              <w:jc w:val="center"/>
              <w:rPr>
                <w:rFonts w:ascii="Tahoma" w:hAnsi="Tahoma" w:cs="Tahoma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R1-209/1089 Bled - Soteska v km 3,300</w:t>
            </w:r>
          </w:p>
        </w:tc>
      </w:tr>
    </w:tbl>
    <w:p w14:paraId="741C8B17" w14:textId="77777777" w:rsidR="00556816" w:rsidRPr="00F71733" w:rsidRDefault="00556816">
      <w:pPr>
        <w:pStyle w:val="Konnaopomba-besedilo"/>
        <w:jc w:val="both"/>
        <w:rPr>
          <w:rFonts w:ascii="Tahoma" w:hAnsi="Tahoma" w:cs="Tahoma"/>
          <w:sz w:val="22"/>
        </w:rPr>
      </w:pPr>
    </w:p>
    <w:p w14:paraId="0610F528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5399C67D" w14:textId="77777777" w:rsidR="000646A9" w:rsidRPr="00F71733" w:rsidRDefault="000646A9" w:rsidP="000646A9">
      <w:pPr>
        <w:pStyle w:val="Konnaopomba-besedilo"/>
        <w:jc w:val="both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 xml:space="preserve">Obvestilo o spremembi razpisne dokumentacije je objavljeno na "Portalu javnih naročil". </w:t>
      </w:r>
    </w:p>
    <w:p w14:paraId="4D6083C6" w14:textId="77777777" w:rsidR="004B34B5" w:rsidRPr="00F71733" w:rsidRDefault="004B34B5">
      <w:pPr>
        <w:pStyle w:val="Konnaopomba-besedilo"/>
        <w:jc w:val="both"/>
        <w:rPr>
          <w:rFonts w:ascii="Tahoma" w:hAnsi="Tahoma" w:cs="Tahoma"/>
          <w:sz w:val="22"/>
        </w:rPr>
      </w:pPr>
    </w:p>
    <w:p w14:paraId="0AAC1F05" w14:textId="77777777" w:rsidR="00556816" w:rsidRPr="00F71733" w:rsidRDefault="004B34B5" w:rsidP="000646A9">
      <w:pPr>
        <w:pStyle w:val="Konnaopomba-besedilo"/>
        <w:spacing w:after="60"/>
        <w:jc w:val="both"/>
        <w:rPr>
          <w:rFonts w:ascii="Tahoma" w:hAnsi="Tahoma" w:cs="Tahoma"/>
          <w:sz w:val="22"/>
        </w:rPr>
      </w:pPr>
      <w:r w:rsidRPr="00F71733">
        <w:rPr>
          <w:rFonts w:ascii="Tahoma" w:hAnsi="Tahoma" w:cs="Tahoma"/>
          <w:sz w:val="22"/>
        </w:rPr>
        <w:t>Obrazložitev sprememb: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F71733" w14:paraId="6FA2526A" w14:textId="77777777" w:rsidTr="00AD1943">
        <w:trPr>
          <w:trHeight w:val="2111"/>
        </w:trPr>
        <w:tc>
          <w:tcPr>
            <w:tcW w:w="9287" w:type="dxa"/>
          </w:tcPr>
          <w:p w14:paraId="082EBF5D" w14:textId="3CF5FD4E" w:rsidR="00F65D5C" w:rsidRDefault="00AC7687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 xml:space="preserve">Naročnik spreminja popis del - </w:t>
            </w:r>
            <w:r w:rsidR="002053A9">
              <w:rPr>
                <w:rFonts w:ascii="Tahoma" w:hAnsi="Tahoma" w:cs="Tahoma"/>
                <w:b/>
              </w:rPr>
              <w:t>opis postavke 3</w:t>
            </w:r>
            <w:r w:rsidR="00F65D5C">
              <w:rPr>
                <w:rFonts w:ascii="Tahoma" w:hAnsi="Tahoma" w:cs="Tahoma"/>
                <w:b/>
              </w:rPr>
              <w:t>.</w:t>
            </w:r>
          </w:p>
          <w:p w14:paraId="046FFD46" w14:textId="77777777" w:rsidR="00F65D5C" w:rsidRDefault="00F65D5C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57541988" w14:textId="77777777" w:rsidR="00AD1943" w:rsidRDefault="00AD1943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Star opis:</w:t>
            </w:r>
          </w:p>
          <w:p w14:paraId="50644B99" w14:textId="77777777" w:rsidR="002053A9" w:rsidRDefault="002053A9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32B51A94" w14:textId="77777777" w:rsidR="002053A9" w:rsidRPr="002053A9" w:rsidRDefault="002053A9" w:rsidP="002053A9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 w:rsidRPr="002053A9">
              <w:rPr>
                <w:rFonts w:ascii="Tahoma" w:hAnsi="Tahoma" w:cs="Tahoma"/>
                <w:b/>
              </w:rPr>
              <w:t>PZI gradbenih konstrukcij in obnova državne ceste ter kolesarske povezave</w:t>
            </w:r>
          </w:p>
          <w:p w14:paraId="68C96C1E" w14:textId="77777777" w:rsidR="00662A8B" w:rsidRPr="002053A9" w:rsidRDefault="002053A9" w:rsidP="002053A9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</w:rPr>
            </w:pPr>
            <w:r w:rsidRPr="002053A9">
              <w:rPr>
                <w:rFonts w:ascii="Tahoma" w:hAnsi="Tahoma" w:cs="Tahoma"/>
              </w:rPr>
              <w:t>Izdeava načrtov dvosmernega kolesarskega podvoza pod državno cesto, izdelava načrtov deviacije dvosmerne kolesarske povezave in vseh opornih in podpornih konstrucij v območju deviacije kolesarske povezave. Izdelava PZI projektne dokumentacije obnove vozišča ter površinskega odvodnjavanja na dolžini celotnega obravnavanega odseka, vključno z Elaboratom dimenzioniranja voziščne konstrukcije za državno cesto in kolesarsko povezavo: preveriti je potrebno sestav, nosilnost in odpornost obstoječe voziščne konstrukcije proti  heterogenemu zmrzovanju ter predvideti ustrezno sestavo VK. Del dokumentacije so tudi projektnatski popisi in ocena del, ter tabela s kazalniki.</w:t>
            </w:r>
          </w:p>
          <w:p w14:paraId="12459843" w14:textId="77777777" w:rsidR="002053A9" w:rsidRDefault="002053A9" w:rsidP="00CD62B6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</w:p>
          <w:p w14:paraId="12EF0242" w14:textId="77777777" w:rsidR="008C6EDB" w:rsidRDefault="00AD1943" w:rsidP="00CD62B6">
            <w:pPr>
              <w:pStyle w:val="Telobesedila2"/>
              <w:widowControl w:val="0"/>
              <w:spacing w:line="254" w:lineRule="atLeast"/>
              <w:rPr>
                <w:rFonts w:ascii="Arial Narrow" w:hAnsi="Arial Narrow" w:cs="Arial"/>
                <w:szCs w:val="20"/>
              </w:rPr>
            </w:pPr>
            <w:r>
              <w:rPr>
                <w:rFonts w:ascii="Tahoma" w:hAnsi="Tahoma" w:cs="Tahoma"/>
                <w:b/>
              </w:rPr>
              <w:t>Nov opis:</w:t>
            </w:r>
          </w:p>
          <w:p w14:paraId="76364F20" w14:textId="77777777" w:rsidR="002053A9" w:rsidRPr="002053A9" w:rsidRDefault="002053A9" w:rsidP="002053A9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  <w:b/>
              </w:rPr>
            </w:pPr>
            <w:r w:rsidRPr="002053A9">
              <w:rPr>
                <w:rFonts w:ascii="Tahoma" w:hAnsi="Tahoma" w:cs="Tahoma"/>
                <w:b/>
              </w:rPr>
              <w:t>PZI gradbenih konstrukcij in obnova državne ceste ter kolesarske povezave</w:t>
            </w:r>
          </w:p>
          <w:p w14:paraId="1C8684D3" w14:textId="77777777" w:rsidR="00CD62B6" w:rsidRPr="002053A9" w:rsidRDefault="002053A9" w:rsidP="002053A9">
            <w:pPr>
              <w:pStyle w:val="Telobesedila2"/>
              <w:widowControl w:val="0"/>
              <w:spacing w:line="254" w:lineRule="atLeast"/>
              <w:rPr>
                <w:rFonts w:ascii="Tahoma" w:hAnsi="Tahoma" w:cs="Tahoma"/>
              </w:rPr>
            </w:pPr>
            <w:r w:rsidRPr="002053A9">
              <w:rPr>
                <w:rFonts w:ascii="Tahoma" w:hAnsi="Tahoma" w:cs="Tahoma"/>
              </w:rPr>
              <w:t xml:space="preserve">Izdeava načrtov dvosmernega kolesarskega podvoza pod državno cesto, izdelava načrtov deviacije dvosmerne kolesarske povezave in vseh opornih in podpornih konstrucij v območju deviacije kolesarske povezave. Izdelava </w:t>
            </w:r>
            <w:r w:rsidRPr="002053A9">
              <w:rPr>
                <w:rFonts w:ascii="Tahoma" w:hAnsi="Tahoma" w:cs="Tahoma"/>
                <w:color w:val="FF0000"/>
              </w:rPr>
              <w:t>IDZ (vsaj 3 variante z grobo stroškovno primerjavo) in ene</w:t>
            </w:r>
            <w:r w:rsidRPr="002053A9">
              <w:rPr>
                <w:rFonts w:ascii="Tahoma" w:hAnsi="Tahoma" w:cs="Tahoma"/>
              </w:rPr>
              <w:t xml:space="preserve"> PZI projektne dokumentacije obnove vozišča ter površinskega odvodnjavanja na dolžini celotnega obravnavanega odseka, vključno z Elaboratom dimenzioniranja voziščne konstrukcije za državno cesto in kolesarsko povezavo: preveriti je potrebno sestav, nosilnost in odpornost obstoječe voziščne konstrukcije proti  heterogenemu zmrzovanju ter predvideti ustrezno sestavo VK. Del dokumentacije so tudi projektnatski popisi in ocena del, ter tabela s kazalniki.</w:t>
            </w:r>
          </w:p>
        </w:tc>
      </w:tr>
    </w:tbl>
    <w:p w14:paraId="41409C73" w14:textId="77777777" w:rsidR="00556816" w:rsidRPr="00F71733" w:rsidRDefault="00556816">
      <w:pPr>
        <w:pStyle w:val="Telobesedila2"/>
        <w:widowControl w:val="0"/>
        <w:spacing w:line="254" w:lineRule="atLeast"/>
        <w:rPr>
          <w:rFonts w:ascii="Tahoma" w:hAnsi="Tahoma" w:cs="Tahoma"/>
          <w:b/>
        </w:rPr>
      </w:pPr>
    </w:p>
    <w:p w14:paraId="66BED000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</w:p>
    <w:p w14:paraId="413E833D" w14:textId="77777777" w:rsidR="004B34B5" w:rsidRPr="00F71733" w:rsidRDefault="004B34B5">
      <w:pPr>
        <w:pStyle w:val="Telobesedila2"/>
        <w:widowControl w:val="0"/>
        <w:spacing w:line="254" w:lineRule="atLeast"/>
        <w:rPr>
          <w:rFonts w:ascii="Tahoma" w:hAnsi="Tahoma" w:cs="Tahoma"/>
          <w:sz w:val="22"/>
          <w:szCs w:val="22"/>
        </w:rPr>
      </w:pPr>
      <w:r w:rsidRPr="00F71733">
        <w:rPr>
          <w:rFonts w:ascii="Tahoma" w:hAnsi="Tahoma" w:cs="Tahoma"/>
          <w:sz w:val="22"/>
          <w:szCs w:val="22"/>
        </w:rPr>
        <w:t>Spremembe</w:t>
      </w:r>
      <w:r w:rsidR="00556816" w:rsidRPr="00F71733">
        <w:rPr>
          <w:rFonts w:ascii="Tahoma" w:hAnsi="Tahoma" w:cs="Tahoma"/>
          <w:sz w:val="22"/>
          <w:szCs w:val="22"/>
        </w:rPr>
        <w:t xml:space="preserve"> </w:t>
      </w:r>
      <w:r w:rsidRPr="00F71733">
        <w:rPr>
          <w:rFonts w:ascii="Tahoma" w:hAnsi="Tahoma" w:cs="Tahoma"/>
          <w:sz w:val="22"/>
          <w:szCs w:val="22"/>
        </w:rPr>
        <w:t>so</w:t>
      </w:r>
      <w:r w:rsidR="00556816" w:rsidRPr="00F71733">
        <w:rPr>
          <w:rFonts w:ascii="Tahoma" w:hAnsi="Tahoma" w:cs="Tahoma"/>
          <w:sz w:val="22"/>
          <w:szCs w:val="22"/>
        </w:rPr>
        <w:t xml:space="preserve"> sestavni del razpisne dokumentacije in </w:t>
      </w:r>
      <w:r w:rsidRPr="00F71733">
        <w:rPr>
          <w:rFonts w:ascii="Tahoma" w:hAnsi="Tahoma" w:cs="Tahoma"/>
          <w:sz w:val="22"/>
          <w:szCs w:val="22"/>
        </w:rPr>
        <w:t>jih</w:t>
      </w:r>
      <w:r w:rsidR="00556816" w:rsidRPr="00F71733">
        <w:rPr>
          <w:rFonts w:ascii="Tahoma" w:hAnsi="Tahoma" w:cs="Tahoma"/>
          <w:sz w:val="22"/>
          <w:szCs w:val="22"/>
        </w:rPr>
        <w:t xml:space="preserve"> je potrebno upoštevati pri pripravi ponudbe.</w:t>
      </w:r>
    </w:p>
    <w:sectPr w:rsidR="004B34B5" w:rsidRPr="00F7173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FA31FA" w14:textId="77777777" w:rsidR="00FD11D1" w:rsidRDefault="00FD11D1">
      <w:r>
        <w:separator/>
      </w:r>
    </w:p>
  </w:endnote>
  <w:endnote w:type="continuationSeparator" w:id="0">
    <w:p w14:paraId="62B5ABEE" w14:textId="77777777" w:rsidR="00FD11D1" w:rsidRDefault="00FD11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EE670" w14:textId="77777777" w:rsidR="006410A0" w:rsidRDefault="006410A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D047E5" w14:textId="77777777" w:rsidR="00A17575" w:rsidRDefault="00A17575">
    <w:pPr>
      <w:pStyle w:val="Noga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34784E4C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1E62EA45" w14:textId="77777777" w:rsidR="00A17575" w:rsidRDefault="00A17575">
          <w:pPr>
            <w:pStyle w:val="Telobesedila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53C216E2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57F4B052" w14:textId="77777777" w:rsidR="00A17575" w:rsidRDefault="00A17575">
          <w:pPr>
            <w:pStyle w:val="Noga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611D19EC" w14:textId="77777777" w:rsidR="00A17575" w:rsidRDefault="00A17575">
          <w:pPr>
            <w:pStyle w:val="Noga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tevilkastrani"/>
              <w:sz w:val="16"/>
            </w:rPr>
            <w:fldChar w:fldCharType="begin"/>
          </w:r>
          <w:r>
            <w:rPr>
              <w:rStyle w:val="tevilkastrani"/>
              <w:sz w:val="16"/>
            </w:rPr>
            <w:instrText xml:space="preserve"> NUMPAGES </w:instrText>
          </w:r>
          <w:r>
            <w:rPr>
              <w:rStyle w:val="tevilkastrani"/>
              <w:sz w:val="16"/>
            </w:rPr>
            <w:fldChar w:fldCharType="separate"/>
          </w:r>
          <w:r w:rsidR="006410A0">
            <w:rPr>
              <w:rStyle w:val="tevilkastrani"/>
              <w:noProof/>
              <w:sz w:val="16"/>
            </w:rPr>
            <w:t>1</w:t>
          </w:r>
          <w:r>
            <w:rPr>
              <w:rStyle w:val="tevilkastrani"/>
              <w:sz w:val="16"/>
            </w:rPr>
            <w:fldChar w:fldCharType="end"/>
          </w:r>
        </w:p>
      </w:tc>
    </w:tr>
  </w:tbl>
  <w:p w14:paraId="0660921B" w14:textId="77777777" w:rsidR="00A17575" w:rsidRDefault="00A17575">
    <w:pPr>
      <w:pStyle w:val="Noga"/>
      <w:rPr>
        <w:rFonts w:ascii="Arial" w:hAnsi="Arial"/>
        <w:sz w:val="2"/>
        <w:lang w:val="en-US"/>
      </w:rPr>
    </w:pPr>
  </w:p>
  <w:p w14:paraId="41D1B6C7" w14:textId="77777777" w:rsidR="00A17575" w:rsidRDefault="00A17575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63628" w14:textId="77777777" w:rsidR="00A17575" w:rsidRDefault="00A17575" w:rsidP="002507C2">
    <w:pPr>
      <w:pStyle w:val="Noga"/>
      <w:ind w:firstLine="540"/>
    </w:pPr>
    <w:r>
      <w:t xml:space="preserve">  </w:t>
    </w:r>
    <w:r w:rsidR="006410A0" w:rsidRPr="00643501">
      <w:rPr>
        <w:noProof/>
        <w:lang w:eastAsia="sl-SI"/>
      </w:rPr>
      <w:drawing>
        <wp:inline distT="0" distB="0" distL="0" distR="0" wp14:anchorId="248F3B46" wp14:editId="25E1ABE5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410A0" w:rsidRPr="00643501">
      <w:rPr>
        <w:noProof/>
        <w:lang w:eastAsia="sl-SI"/>
      </w:rPr>
      <w:drawing>
        <wp:inline distT="0" distB="0" distL="0" distR="0" wp14:anchorId="5D8C4442" wp14:editId="69239089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6410A0" w:rsidRPr="00CF74F9">
      <w:rPr>
        <w:noProof/>
        <w:lang w:eastAsia="sl-SI"/>
      </w:rPr>
      <w:drawing>
        <wp:inline distT="0" distB="0" distL="0" distR="0" wp14:anchorId="146CBB94" wp14:editId="2A64CE25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5A585BB2" w14:textId="77777777" w:rsidR="00A17575" w:rsidRPr="003C7111" w:rsidRDefault="00A17575" w:rsidP="002507C2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8798A" w14:textId="77777777" w:rsidR="00FD11D1" w:rsidRDefault="00FD11D1">
      <w:r>
        <w:separator/>
      </w:r>
    </w:p>
  </w:footnote>
  <w:footnote w:type="continuationSeparator" w:id="0">
    <w:p w14:paraId="006A6E56" w14:textId="77777777" w:rsidR="00FD11D1" w:rsidRDefault="00FD11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C1F528" w14:textId="77777777" w:rsidR="006410A0" w:rsidRDefault="006410A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DC213" w14:textId="77777777" w:rsidR="006410A0" w:rsidRDefault="006410A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D5133" w14:textId="77777777" w:rsidR="006410A0" w:rsidRDefault="006410A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8026AEF"/>
    <w:multiLevelType w:val="hybridMultilevel"/>
    <w:tmpl w:val="37CCEA76"/>
    <w:lvl w:ilvl="0" w:tplc="A0BE1E3C">
      <w:numFmt w:val="bullet"/>
      <w:lvlText w:val="-"/>
      <w:lvlJc w:val="left"/>
      <w:pPr>
        <w:ind w:left="19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3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4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10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3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5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7" w15:restartNumberingAfterBreak="0">
    <w:nsid w:val="7330557C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1778"/>
        </w:tabs>
        <w:ind w:left="1778" w:hanging="360"/>
      </w:pPr>
      <w:rPr>
        <w:rFonts w:ascii="Wingdings" w:hAnsi="Wingdings" w:hint="default"/>
        <w:sz w:val="16"/>
      </w:rPr>
    </w:lvl>
  </w:abstractNum>
  <w:abstractNum w:abstractNumId="18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1"/>
  </w:num>
  <w:num w:numId="3">
    <w:abstractNumId w:val="18"/>
  </w:num>
  <w:num w:numId="4">
    <w:abstractNumId w:val="7"/>
  </w:num>
  <w:num w:numId="5">
    <w:abstractNumId w:val="15"/>
  </w:num>
  <w:num w:numId="6">
    <w:abstractNumId w:val="16"/>
  </w:num>
  <w:num w:numId="7">
    <w:abstractNumId w:val="13"/>
  </w:num>
  <w:num w:numId="8">
    <w:abstractNumId w:val="5"/>
  </w:num>
  <w:num w:numId="9">
    <w:abstractNumId w:val="10"/>
  </w:num>
  <w:num w:numId="10">
    <w:abstractNumId w:val="6"/>
  </w:num>
  <w:num w:numId="11">
    <w:abstractNumId w:val="0"/>
  </w:num>
  <w:num w:numId="12">
    <w:abstractNumId w:val="3"/>
  </w:num>
  <w:num w:numId="13">
    <w:abstractNumId w:val="12"/>
  </w:num>
  <w:num w:numId="14">
    <w:abstractNumId w:val="14"/>
  </w:num>
  <w:num w:numId="15">
    <w:abstractNumId w:val="11"/>
  </w:num>
  <w:num w:numId="16">
    <w:abstractNumId w:val="4"/>
  </w:num>
  <w:num w:numId="17">
    <w:abstractNumId w:val="9"/>
  </w:num>
  <w:num w:numId="18">
    <w:abstractNumId w:val="17"/>
  </w:num>
  <w:num w:numId="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0A0"/>
    <w:rsid w:val="000646A9"/>
    <w:rsid w:val="001836BB"/>
    <w:rsid w:val="002053A9"/>
    <w:rsid w:val="002507C2"/>
    <w:rsid w:val="002B10C8"/>
    <w:rsid w:val="003133A6"/>
    <w:rsid w:val="00323D3B"/>
    <w:rsid w:val="003900F1"/>
    <w:rsid w:val="00401F0C"/>
    <w:rsid w:val="00424A5A"/>
    <w:rsid w:val="0046494B"/>
    <w:rsid w:val="004B34B5"/>
    <w:rsid w:val="004F324C"/>
    <w:rsid w:val="00532755"/>
    <w:rsid w:val="00556816"/>
    <w:rsid w:val="005B3896"/>
    <w:rsid w:val="00637BE6"/>
    <w:rsid w:val="006410A0"/>
    <w:rsid w:val="00662A8B"/>
    <w:rsid w:val="00677B7B"/>
    <w:rsid w:val="00693961"/>
    <w:rsid w:val="00770963"/>
    <w:rsid w:val="00806287"/>
    <w:rsid w:val="00886791"/>
    <w:rsid w:val="008C6EDB"/>
    <w:rsid w:val="008F314A"/>
    <w:rsid w:val="00904F24"/>
    <w:rsid w:val="00946AC1"/>
    <w:rsid w:val="00A05C73"/>
    <w:rsid w:val="00A17575"/>
    <w:rsid w:val="00A6626B"/>
    <w:rsid w:val="00AB6E6C"/>
    <w:rsid w:val="00AC7687"/>
    <w:rsid w:val="00AD1943"/>
    <w:rsid w:val="00B0489B"/>
    <w:rsid w:val="00B05C73"/>
    <w:rsid w:val="00BA38BA"/>
    <w:rsid w:val="00CA62FC"/>
    <w:rsid w:val="00CD62B6"/>
    <w:rsid w:val="00E51016"/>
    <w:rsid w:val="00EB24F7"/>
    <w:rsid w:val="00F64947"/>
    <w:rsid w:val="00F65D5C"/>
    <w:rsid w:val="00F71733"/>
    <w:rsid w:val="00F82326"/>
    <w:rsid w:val="00FA1E40"/>
    <w:rsid w:val="00FD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11483E9E"/>
  <w15:chartTrackingRefBased/>
  <w15:docId w15:val="{20D41017-5480-441F-B273-898E8A486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CD62B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Naslov3">
    <w:name w:val="heading 3"/>
    <w:basedOn w:val="Navaden"/>
    <w:next w:val="Navaden"/>
    <w:qFormat/>
    <w:pPr>
      <w:keepNext/>
      <w:outlineLvl w:val="2"/>
    </w:pPr>
    <w:rPr>
      <w:rFonts w:ascii="Arial" w:hAnsi="Arial"/>
      <w:b/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paragraph" w:styleId="Telobesedila">
    <w:name w:val="Body Text"/>
    <w:basedOn w:val="Navaden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Kazalovsebine1">
    <w:name w:val="toc 1"/>
    <w:basedOn w:val="Naslov1"/>
    <w:next w:val="Naslov1"/>
    <w:autoRedefine/>
    <w:semiHidden/>
    <w:rPr>
      <w:lang w:eastAsia="sl-SI"/>
    </w:rPr>
  </w:style>
  <w:style w:type="paragraph" w:styleId="Besedilooblaka">
    <w:name w:val="Balloon Text"/>
    <w:basedOn w:val="Navaden"/>
    <w:semiHidden/>
    <w:rPr>
      <w:rFonts w:ascii="Tahoma" w:hAnsi="Tahoma" w:cs="Tahoma"/>
      <w:sz w:val="16"/>
      <w:szCs w:val="16"/>
    </w:rPr>
  </w:style>
  <w:style w:type="character" w:styleId="tevilkastrani">
    <w:name w:val="page number"/>
    <w:basedOn w:val="Privzetapisavaodstavka"/>
  </w:style>
  <w:style w:type="paragraph" w:styleId="Telobesedila2">
    <w:name w:val="Body Text 2"/>
    <w:basedOn w:val="Navaden"/>
    <w:pPr>
      <w:jc w:val="both"/>
    </w:pPr>
    <w:rPr>
      <w:rFonts w:ascii="Arial" w:hAnsi="Arial"/>
      <w:sz w:val="20"/>
    </w:rPr>
  </w:style>
  <w:style w:type="paragraph" w:styleId="Konnaopomba-besedilo">
    <w:name w:val="endnote text"/>
    <w:basedOn w:val="Navaden"/>
    <w:semiHidden/>
    <w:rPr>
      <w:rFonts w:ascii="SL Dutch" w:hAnsi="SL Dutch"/>
      <w:sz w:val="20"/>
    </w:rPr>
  </w:style>
  <w:style w:type="paragraph" w:styleId="Telobesedila-zamik">
    <w:name w:val="Body Text Indent"/>
    <w:basedOn w:val="Navaden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Telobesedila3">
    <w:name w:val="Body Text 3"/>
    <w:basedOn w:val="Navaden"/>
    <w:pPr>
      <w:jc w:val="both"/>
    </w:pPr>
    <w:rPr>
      <w:b/>
      <w:sz w:val="20"/>
    </w:rPr>
  </w:style>
  <w:style w:type="paragraph" w:styleId="Telobesedila-zamik2">
    <w:name w:val="Body Text Indent 2"/>
    <w:basedOn w:val="Navaden"/>
    <w:pPr>
      <w:spacing w:before="120" w:after="120"/>
      <w:ind w:left="426"/>
      <w:jc w:val="both"/>
    </w:pPr>
    <w:rPr>
      <w:sz w:val="22"/>
      <w:lang w:val="en-AU"/>
    </w:rPr>
  </w:style>
  <w:style w:type="character" w:styleId="Hiperpovezava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79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JNarocila\Predloge\Sprememba%20razpisne%20dokumentacij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Sprememba razpisne dokumentacije</Template>
  <TotalTime>0</TotalTime>
  <Pages>1</Pages>
  <Words>268</Words>
  <Characters>1863</Characters>
  <Application>Microsoft Office Word</Application>
  <DocSecurity>0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Draga Mandić</dc:creator>
  <cp:keywords/>
  <dc:description/>
  <cp:lastModifiedBy>Administrator</cp:lastModifiedBy>
  <cp:revision>3</cp:revision>
  <cp:lastPrinted>2008-09-04T08:55:00Z</cp:lastPrinted>
  <dcterms:created xsi:type="dcterms:W3CDTF">2025-05-16T08:09:00Z</dcterms:created>
  <dcterms:modified xsi:type="dcterms:W3CDTF">2025-05-16T08:58:00Z</dcterms:modified>
</cp:coreProperties>
</file>